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608B9" w14:textId="1E20EA0F" w:rsidR="00761642" w:rsidRPr="00C05983" w:rsidRDefault="00633776" w:rsidP="00761642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bookmarkStart w:id="0" w:name="_GoBack"/>
      <w:r w:rsidRPr="00C05983">
        <w:rPr>
          <w:rFonts w:ascii="Arial" w:eastAsia="Lato" w:hAnsi="Arial" w:cs="Arial"/>
          <w:color w:val="000000"/>
          <w:sz w:val="56"/>
          <w:szCs w:val="56"/>
        </w:rPr>
        <w:t xml:space="preserve"> </w:t>
      </w:r>
      <w:r w:rsidR="00761642" w:rsidRPr="00C05983">
        <w:rPr>
          <w:rFonts w:ascii="Arial" w:eastAsia="Lato" w:hAnsi="Arial" w:cs="Arial"/>
          <w:color w:val="000000"/>
          <w:sz w:val="56"/>
          <w:szCs w:val="56"/>
        </w:rPr>
        <w:t xml:space="preserve">[LOGO PLACEHOLDER] </w:t>
      </w:r>
    </w:p>
    <w:bookmarkEnd w:id="0"/>
    <w:p w14:paraId="40563FCB" w14:textId="77777777" w:rsidR="00D1390F" w:rsidRPr="00B32E6C" w:rsidRDefault="00D1390F" w:rsidP="00D1390F">
      <w:pPr>
        <w:spacing w:before="120" w:after="120" w:line="336" w:lineRule="auto"/>
        <w:rPr>
          <w:rFonts w:ascii="Arial" w:hAnsi="Arial" w:cs="Arial"/>
          <w:b/>
        </w:rPr>
      </w:pPr>
      <w:r w:rsidRPr="00B32E6C">
        <w:rPr>
          <w:rFonts w:ascii="Arial" w:eastAsia="Lato" w:hAnsi="Arial" w:cs="Arial"/>
          <w:b/>
          <w:color w:val="000000"/>
        </w:rPr>
        <w:t>Training &amp; Probation Plan</w:t>
      </w:r>
    </w:p>
    <w:tbl>
      <w:tblPr>
        <w:tblW w:w="991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7"/>
        <w:gridCol w:w="2661"/>
        <w:gridCol w:w="5387"/>
      </w:tblGrid>
      <w:tr w:rsidR="00D1390F" w:rsidRPr="00B32E6C" w14:paraId="795A63DF" w14:textId="77777777" w:rsidTr="007F3DDE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47DA21B1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Section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64B6011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Details &amp; Milestones</w:t>
            </w:r>
          </w:p>
        </w:tc>
        <w:tc>
          <w:tcPr>
            <w:tcW w:w="5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64B11AB4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Notes / Success Criteria</w:t>
            </w:r>
          </w:p>
        </w:tc>
      </w:tr>
      <w:tr w:rsidR="00D1390F" w:rsidRPr="00B32E6C" w14:paraId="570010AD" w14:textId="77777777" w:rsidTr="007F3DD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BB66537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Probation Length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F55A48E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color w:val="1F1F1F"/>
                <w:sz w:val="18"/>
                <w:szCs w:val="18"/>
                <w:bdr w:val="none" w:sz="0" w:space="0" w:color="auto" w:frame="1"/>
              </w:rPr>
              <w:t>[3 Months / 6 Months]</w:t>
            </w:r>
          </w:p>
        </w:tc>
        <w:tc>
          <w:tcPr>
            <w:tcW w:w="5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396B08E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i/>
                <w:iCs/>
                <w:color w:val="1F1F1F"/>
                <w:sz w:val="18"/>
                <w:szCs w:val="18"/>
                <w:bdr w:val="none" w:sz="0" w:space="0" w:color="auto" w:frame="1"/>
              </w:rPr>
              <w:t>Note: 6 months is recommended to align with the 2026 'Probationary Window' for simplified exits.</w:t>
            </w:r>
          </w:p>
        </w:tc>
      </w:tr>
      <w:tr w:rsidR="00D1390F" w:rsidRPr="00B32E6C" w14:paraId="083CFA00" w14:textId="77777777" w:rsidTr="007F3DD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88C9590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First Month Objectives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452918E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color w:val="1F1F1F"/>
                <w:sz w:val="18"/>
                <w:szCs w:val="18"/>
                <w:bdr w:val="none" w:sz="0" w:space="0" w:color="auto" w:frame="1"/>
              </w:rPr>
              <w:t>1. 2. 3.</w:t>
            </w:r>
          </w:p>
        </w:tc>
        <w:tc>
          <w:tcPr>
            <w:tcW w:w="5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6EA698B3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i/>
                <w:iCs/>
                <w:color w:val="1F1F1F"/>
                <w:sz w:val="18"/>
                <w:szCs w:val="18"/>
                <w:bdr w:val="none" w:sz="0" w:space="0" w:color="auto" w:frame="1"/>
              </w:rPr>
              <w:t>Focus on cultural integration, basic systems mastery, and understanding the 'Right to Disconnect' boundaries.</w:t>
            </w:r>
          </w:p>
        </w:tc>
      </w:tr>
      <w:tr w:rsidR="00D1390F" w:rsidRPr="00B32E6C" w14:paraId="2051B064" w14:textId="77777777" w:rsidTr="007F3DD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64F85ED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Mandatory Training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3D1AA37" w14:textId="77777777" w:rsidR="00D1390F" w:rsidRPr="00B32E6C" w:rsidRDefault="00D1390F" w:rsidP="007F3DD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color w:val="1F1F1F"/>
                <w:sz w:val="18"/>
                <w:szCs w:val="18"/>
              </w:rPr>
              <w:t>• Health &amp; Safety / DS</w:t>
            </w:r>
            <w:r>
              <w:rPr>
                <w:rFonts w:ascii="Arial" w:eastAsia="Times New Roman" w:hAnsi="Arial" w:cs="Arial"/>
                <w:color w:val="1F1F1F"/>
                <w:sz w:val="18"/>
                <w:szCs w:val="18"/>
              </w:rPr>
              <w:t>B</w:t>
            </w:r>
            <w:r w:rsidRPr="00B32E6C">
              <w:rPr>
                <w:rFonts w:ascii="Arial" w:eastAsia="Times New Roman" w:hAnsi="Arial" w:cs="Arial"/>
                <w:color w:val="1F1F1F"/>
                <w:sz w:val="18"/>
                <w:szCs w:val="18"/>
              </w:rPr>
              <w:br/>
            </w:r>
          </w:p>
          <w:p w14:paraId="2D7BE702" w14:textId="77777777" w:rsidR="00D1390F" w:rsidRPr="00B32E6C" w:rsidRDefault="00D1390F" w:rsidP="007F3DD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color w:val="1F1F1F"/>
                <w:sz w:val="18"/>
                <w:szCs w:val="18"/>
              </w:rPr>
              <w:t>• Sexual Harassment Prevention</w:t>
            </w:r>
          </w:p>
          <w:p w14:paraId="055A0834" w14:textId="77777777" w:rsidR="00D1390F" w:rsidRPr="00B32E6C" w:rsidRDefault="00D1390F" w:rsidP="007F3DD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color w:val="1F1F1F"/>
                <w:sz w:val="18"/>
                <w:szCs w:val="18"/>
              </w:rPr>
              <w:t>• Data Protection (GDPR)</w:t>
            </w:r>
          </w:p>
        </w:tc>
        <w:tc>
          <w:tcPr>
            <w:tcW w:w="5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69F96983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i/>
                <w:iCs/>
                <w:color w:val="1F1F1F"/>
                <w:sz w:val="18"/>
                <w:szCs w:val="18"/>
                <w:bdr w:val="none" w:sz="0" w:space="0" w:color="auto" w:frame="1"/>
              </w:rPr>
              <w:t>Completion of these is a statutory requirement under the 'Preventative Duty' mandate.</w:t>
            </w:r>
          </w:p>
        </w:tc>
      </w:tr>
      <w:tr w:rsidR="00D1390F" w:rsidRPr="00B32E6C" w14:paraId="4D24C1B1" w14:textId="77777777" w:rsidTr="007F3DD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8E8B215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Role-Specific Training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204D3F5" w14:textId="77777777" w:rsidR="00D1390F" w:rsidRPr="00B32E6C" w:rsidRDefault="00D1390F" w:rsidP="007F3DD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color w:val="1F1F1F"/>
                <w:sz w:val="18"/>
                <w:szCs w:val="18"/>
              </w:rPr>
              <w:t>• [Task/System A</w:t>
            </w:r>
            <w:r>
              <w:rPr>
                <w:rFonts w:ascii="Arial" w:eastAsia="Times New Roman" w:hAnsi="Arial" w:cs="Arial"/>
                <w:color w:val="1F1F1F"/>
                <w:sz w:val="18"/>
                <w:szCs w:val="18"/>
              </w:rPr>
              <w:t>)</w:t>
            </w:r>
          </w:p>
          <w:p w14:paraId="5E440916" w14:textId="77777777" w:rsidR="00D1390F" w:rsidRPr="00B32E6C" w:rsidRDefault="00D1390F" w:rsidP="007F3DD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color w:val="1F1F1F"/>
                <w:sz w:val="18"/>
                <w:szCs w:val="18"/>
              </w:rPr>
              <w:t>• [Task/System B]</w:t>
            </w:r>
          </w:p>
        </w:tc>
        <w:tc>
          <w:tcPr>
            <w:tcW w:w="5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731D7BD6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i/>
                <w:iCs/>
                <w:color w:val="1F1F1F"/>
                <w:sz w:val="18"/>
                <w:szCs w:val="18"/>
                <w:bdr w:val="none" w:sz="0" w:space="0" w:color="auto" w:frame="1"/>
              </w:rPr>
              <w:t>Link these directly to the 'Training &amp; Competency Log' in your Evidence Trail.</w:t>
            </w:r>
          </w:p>
        </w:tc>
      </w:tr>
      <w:tr w:rsidR="00D1390F" w:rsidRPr="00B32E6C" w14:paraId="71CBEC28" w14:textId="77777777" w:rsidTr="007F3DD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627945F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Week 2 Review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773B7AA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Date:</w:t>
            </w:r>
            <w:r w:rsidRPr="00B32E6C">
              <w:rPr>
                <w:rFonts w:ascii="Arial" w:eastAsia="Times New Roman" w:hAnsi="Arial" w:cs="Arial"/>
                <w:color w:val="1F1F1F"/>
                <w:sz w:val="18"/>
                <w:szCs w:val="18"/>
                <w:bdr w:val="none" w:sz="0" w:space="0" w:color="auto" w:frame="1"/>
              </w:rPr>
              <w:t xml:space="preserve"> __________</w:t>
            </w:r>
          </w:p>
        </w:tc>
        <w:tc>
          <w:tcPr>
            <w:tcW w:w="5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7D599C3E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i/>
                <w:iCs/>
                <w:color w:val="1F1F1F"/>
                <w:sz w:val="18"/>
                <w:szCs w:val="18"/>
                <w:bdr w:val="none" w:sz="0" w:space="0" w:color="auto" w:frame="1"/>
              </w:rPr>
              <w:t>Informal check-in: Is the 'Buddy' system working? Any immediate barriers to tech or tools?</w:t>
            </w:r>
          </w:p>
        </w:tc>
      </w:tr>
      <w:tr w:rsidR="00D1390F" w:rsidRPr="00B32E6C" w14:paraId="0AA5FDD2" w14:textId="77777777" w:rsidTr="007F3DD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72FC1A1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Month 1 Review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E240425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Date:</w:t>
            </w:r>
            <w:r w:rsidRPr="00B32E6C">
              <w:rPr>
                <w:rFonts w:ascii="Arial" w:eastAsia="Times New Roman" w:hAnsi="Arial" w:cs="Arial"/>
                <w:color w:val="1F1F1F"/>
                <w:sz w:val="18"/>
                <w:szCs w:val="18"/>
                <w:bdr w:val="none" w:sz="0" w:space="0" w:color="auto" w:frame="1"/>
              </w:rPr>
              <w:t xml:space="preserve"> __________</w:t>
            </w:r>
          </w:p>
        </w:tc>
        <w:tc>
          <w:tcPr>
            <w:tcW w:w="5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06BFE44C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i/>
                <w:iCs/>
                <w:color w:val="1F1F1F"/>
                <w:sz w:val="18"/>
                <w:szCs w:val="18"/>
                <w:bdr w:val="none" w:sz="0" w:space="0" w:color="auto" w:frame="1"/>
              </w:rPr>
              <w:t>Formal Progress Check: Review initial objectives. Confirm Day-One SSP and Flexible Working rights were discussed.</w:t>
            </w:r>
          </w:p>
        </w:tc>
      </w:tr>
      <w:tr w:rsidR="00D1390F" w:rsidRPr="00B32E6C" w14:paraId="0A3167E9" w14:textId="77777777" w:rsidTr="007F3DD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D071C56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Month 3 Review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4D6C7D0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Date:</w:t>
            </w:r>
            <w:r w:rsidRPr="00B32E6C">
              <w:rPr>
                <w:rFonts w:ascii="Arial" w:eastAsia="Times New Roman" w:hAnsi="Arial" w:cs="Arial"/>
                <w:color w:val="1F1F1F"/>
                <w:sz w:val="18"/>
                <w:szCs w:val="18"/>
                <w:bdr w:val="none" w:sz="0" w:space="0" w:color="auto" w:frame="1"/>
              </w:rPr>
              <w:t xml:space="preserve"> __________</w:t>
            </w:r>
          </w:p>
        </w:tc>
        <w:tc>
          <w:tcPr>
            <w:tcW w:w="5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2EBC55B9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Midpoint Milestone:</w:t>
            </w:r>
            <w:r w:rsidRPr="00B32E6C">
              <w:rPr>
                <w:rFonts w:ascii="Arial" w:eastAsia="Times New Roman" w:hAnsi="Arial" w:cs="Arial"/>
                <w:color w:val="1F1F1F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B32E6C">
              <w:rPr>
                <w:rFonts w:ascii="Arial" w:eastAsia="Times New Roman" w:hAnsi="Arial" w:cs="Arial"/>
                <w:i/>
                <w:iCs/>
                <w:color w:val="1F1F1F"/>
                <w:sz w:val="18"/>
                <w:szCs w:val="18"/>
                <w:bdr w:val="none" w:sz="0" w:space="0" w:color="auto" w:frame="1"/>
              </w:rPr>
              <w:t>Formal assessment of KPIs. Discuss any 'Right to Disconnect' issues or flexible working requests.</w:t>
            </w:r>
          </w:p>
        </w:tc>
      </w:tr>
      <w:tr w:rsidR="00D1390F" w:rsidRPr="00B32E6C" w14:paraId="4E1C96B8" w14:textId="77777777" w:rsidTr="007F3DDE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46C16FC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Final Review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1BA8402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Date:</w:t>
            </w:r>
            <w:r w:rsidRPr="00B32E6C">
              <w:rPr>
                <w:rFonts w:ascii="Arial" w:eastAsia="Times New Roman" w:hAnsi="Arial" w:cs="Arial"/>
                <w:color w:val="1F1F1F"/>
                <w:sz w:val="18"/>
                <w:szCs w:val="18"/>
                <w:bdr w:val="none" w:sz="0" w:space="0" w:color="auto" w:frame="1"/>
              </w:rPr>
              <w:t xml:space="preserve"> __________</w:t>
            </w:r>
          </w:p>
        </w:tc>
        <w:tc>
          <w:tcPr>
            <w:tcW w:w="5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4B671EFC" w14:textId="77777777" w:rsidR="00D1390F" w:rsidRPr="00B32E6C" w:rsidRDefault="00D1390F" w:rsidP="007F3DDE">
            <w:pPr>
              <w:rPr>
                <w:rFonts w:ascii="Arial" w:eastAsia="Times New Roman" w:hAnsi="Arial" w:cs="Arial"/>
                <w:color w:val="1F1F1F"/>
                <w:sz w:val="18"/>
                <w:szCs w:val="18"/>
              </w:rPr>
            </w:pPr>
            <w:r w:rsidRPr="00B32E6C">
              <w:rPr>
                <w:rFonts w:ascii="Arial" w:eastAsia="Times New Roman" w:hAnsi="Arial" w:cs="Arial"/>
                <w:b/>
                <w:bCs/>
                <w:color w:val="1F1F1F"/>
                <w:sz w:val="18"/>
                <w:szCs w:val="18"/>
                <w:bdr w:val="none" w:sz="0" w:space="0" w:color="auto" w:frame="1"/>
              </w:rPr>
              <w:t>Month 6 Confirmation:</w:t>
            </w:r>
            <w:r w:rsidRPr="00B32E6C">
              <w:rPr>
                <w:rFonts w:ascii="Arial" w:eastAsia="Times New Roman" w:hAnsi="Arial" w:cs="Arial"/>
                <w:color w:val="1F1F1F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B32E6C">
              <w:rPr>
                <w:rFonts w:ascii="Arial" w:eastAsia="Times New Roman" w:hAnsi="Arial" w:cs="Arial"/>
                <w:i/>
                <w:iCs/>
                <w:color w:val="1F1F1F"/>
                <w:sz w:val="18"/>
                <w:szCs w:val="18"/>
                <w:bdr w:val="none" w:sz="0" w:space="0" w:color="auto" w:frame="1"/>
              </w:rPr>
              <w:t>The final legal safety check before full unfair dismissal protections solidify.</w:t>
            </w:r>
          </w:p>
        </w:tc>
      </w:tr>
    </w:tbl>
    <w:p w14:paraId="68CBEF1F" w14:textId="76554573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</w:p>
    <w:p w14:paraId="72A1602F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33F3E8CE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1813C1C3" w14:textId="20C14766" w:rsidR="00383E4B" w:rsidRPr="00633776" w:rsidRDefault="00761642" w:rsidP="00633776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sectPr w:rsidR="00383E4B" w:rsidRPr="006337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5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339BA" w14:textId="77777777" w:rsidR="0002684D" w:rsidRDefault="0002684D">
      <w:r>
        <w:separator/>
      </w:r>
    </w:p>
  </w:endnote>
  <w:endnote w:type="continuationSeparator" w:id="0">
    <w:p w14:paraId="24BEC232" w14:textId="77777777" w:rsidR="0002684D" w:rsidRDefault="0002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3549991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AF06D44" w14:textId="77777777" w:rsidR="00947DF2" w:rsidRDefault="008E06D7" w:rsidP="0051243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49CCB67" w14:textId="77777777" w:rsidR="00947DF2" w:rsidRDefault="0002684D" w:rsidP="00947D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7409055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F9A81C9" w14:textId="77777777" w:rsidR="00947DF2" w:rsidRDefault="008E06D7" w:rsidP="0051243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571FAF3" w14:textId="6493E9C1" w:rsidR="00947DF2" w:rsidRDefault="00D1390F" w:rsidP="00947DF2">
    <w:pPr>
      <w:pStyle w:val="Footer"/>
      <w:ind w:right="360"/>
    </w:pPr>
    <w:r>
      <w:rPr>
        <w:noProof/>
      </w:rPr>
      <w:drawing>
        <wp:inline distT="0" distB="0" distL="0" distR="0" wp14:anchorId="6C448A7E" wp14:editId="1C8201CE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06D7">
      <w:t xml:space="preserve">HR in a box IP/2026 not for </w:t>
    </w:r>
    <w:r w:rsidR="004227EB">
      <w:t xml:space="preserve">external </w:t>
    </w:r>
    <w:r w:rsidR="008E06D7">
      <w:t xml:space="preserve">distribution </w:t>
    </w:r>
    <w:r w:rsidR="008E06D7">
      <w:tab/>
    </w:r>
    <w:r w:rsidR="008E06D7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6F0AA" w14:textId="77777777" w:rsidR="004227EB" w:rsidRDefault="004227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C30BC" w14:textId="77777777" w:rsidR="0002684D" w:rsidRDefault="0002684D">
      <w:r>
        <w:separator/>
      </w:r>
    </w:p>
  </w:footnote>
  <w:footnote w:type="continuationSeparator" w:id="0">
    <w:p w14:paraId="68700840" w14:textId="77777777" w:rsidR="0002684D" w:rsidRDefault="00026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34027" w14:textId="77777777" w:rsidR="004227EB" w:rsidRDefault="004227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F4264" w14:textId="77777777" w:rsidR="004227EB" w:rsidRDefault="004227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E8CE2" w14:textId="77777777" w:rsidR="004227EB" w:rsidRDefault="004227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107DC"/>
    <w:multiLevelType w:val="hybridMultilevel"/>
    <w:tmpl w:val="751EA17A"/>
    <w:lvl w:ilvl="0" w:tplc="5DB6A108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2D00AB66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D64A94B0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9C4CB72E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ED9288F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5D43B94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11123476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05F24FF8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68307FB2">
      <w:numFmt w:val="decimal"/>
      <w:lvlText w:val=""/>
      <w:lvlJc w:val="left"/>
    </w:lvl>
  </w:abstractNum>
  <w:abstractNum w:abstractNumId="1" w15:restartNumberingAfterBreak="0">
    <w:nsid w:val="17D87941"/>
    <w:multiLevelType w:val="hybridMultilevel"/>
    <w:tmpl w:val="2CA405AA"/>
    <w:lvl w:ilvl="0" w:tplc="83969FCC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F52C2216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07EA0DD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0842D58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F52299BC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6EA08968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DB14158C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0C325246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CEC26976">
      <w:numFmt w:val="decimal"/>
      <w:lvlText w:val=""/>
      <w:lvlJc w:val="left"/>
    </w:lvl>
  </w:abstractNum>
  <w:abstractNum w:abstractNumId="2" w15:restartNumberingAfterBreak="0">
    <w:nsid w:val="284F17E4"/>
    <w:multiLevelType w:val="hybridMultilevel"/>
    <w:tmpl w:val="767837C2"/>
    <w:lvl w:ilvl="0" w:tplc="63E4867E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F3CEAA60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B8B48512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880CA9C6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8834B9FA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3190ACC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BDD67374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C9126D8E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6F1E69FA">
      <w:numFmt w:val="decimal"/>
      <w:lvlText w:val=""/>
      <w:lvlJc w:val="left"/>
    </w:lvl>
  </w:abstractNum>
  <w:abstractNum w:abstractNumId="3" w15:restartNumberingAfterBreak="0">
    <w:nsid w:val="2B884535"/>
    <w:multiLevelType w:val="hybridMultilevel"/>
    <w:tmpl w:val="699CF4BC"/>
    <w:lvl w:ilvl="0" w:tplc="78FA9F54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C01A3F9C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9D0EA68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92AF714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45C4BBE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B3EB0D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7DD6F002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FC7E2CB4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3EB65682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42"/>
    <w:rsid w:val="0002684D"/>
    <w:rsid w:val="00055F7B"/>
    <w:rsid w:val="003159C6"/>
    <w:rsid w:val="004227EB"/>
    <w:rsid w:val="004268ED"/>
    <w:rsid w:val="00633776"/>
    <w:rsid w:val="00761642"/>
    <w:rsid w:val="0078435B"/>
    <w:rsid w:val="008E06D7"/>
    <w:rsid w:val="00B07DD3"/>
    <w:rsid w:val="00BA5162"/>
    <w:rsid w:val="00BD4C68"/>
    <w:rsid w:val="00C03223"/>
    <w:rsid w:val="00C05983"/>
    <w:rsid w:val="00D1390F"/>
    <w:rsid w:val="00D16C34"/>
    <w:rsid w:val="00DE1E12"/>
    <w:rsid w:val="00F00E3B"/>
    <w:rsid w:val="00F0546B"/>
    <w:rsid w:val="00F9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9638A"/>
  <w15:chartTrackingRefBased/>
  <w15:docId w15:val="{F139D528-A0A8-5749-ADC8-4EBFFBEB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164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16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642"/>
    <w:rPr>
      <w:rFonts w:eastAsiaTheme="minorEastAsia"/>
    </w:rPr>
  </w:style>
  <w:style w:type="character" w:styleId="PageNumber">
    <w:name w:val="page number"/>
    <w:basedOn w:val="DefaultParagraphFont"/>
    <w:uiPriority w:val="99"/>
    <w:semiHidden/>
    <w:unhideWhenUsed/>
    <w:rsid w:val="00761642"/>
  </w:style>
  <w:style w:type="paragraph" w:styleId="Header">
    <w:name w:val="header"/>
    <w:basedOn w:val="Normal"/>
    <w:link w:val="HeaderChar"/>
    <w:uiPriority w:val="99"/>
    <w:unhideWhenUsed/>
    <w:rsid w:val="00D139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390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2026-05-17T12:10:00Z</dcterms:created>
  <dcterms:modified xsi:type="dcterms:W3CDTF">2026-05-28T07:42:00Z</dcterms:modified>
</cp:coreProperties>
</file>